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BB" w:rsidRPr="0010135A" w:rsidRDefault="00CD39BB" w:rsidP="00CD39BB">
      <w:pPr>
        <w:pStyle w:val="Zaglavlj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5A">
        <w:rPr>
          <w:rFonts w:ascii="Times New Roman" w:hAnsi="Times New Roman" w:cs="Times New Roman"/>
          <w:sz w:val="24"/>
          <w:szCs w:val="24"/>
        </w:rPr>
        <w:t xml:space="preserve">OŠ Silvija </w:t>
      </w:r>
      <w:proofErr w:type="spellStart"/>
      <w:r w:rsidRPr="0010135A">
        <w:rPr>
          <w:rFonts w:ascii="Times New Roman" w:hAnsi="Times New Roman" w:cs="Times New Roman"/>
          <w:sz w:val="24"/>
          <w:szCs w:val="24"/>
        </w:rPr>
        <w:t>Strahimira</w:t>
      </w:r>
      <w:proofErr w:type="spellEnd"/>
      <w:r w:rsidRPr="0010135A">
        <w:rPr>
          <w:rFonts w:ascii="Times New Roman" w:hAnsi="Times New Roman" w:cs="Times New Roman"/>
          <w:sz w:val="24"/>
          <w:szCs w:val="24"/>
        </w:rPr>
        <w:t xml:space="preserve"> Kranjčevića, </w:t>
      </w:r>
    </w:p>
    <w:p w:rsidR="00CD39BB" w:rsidRDefault="00CD39BB" w:rsidP="00CD39BB">
      <w:pPr>
        <w:pStyle w:val="Zaglavlj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0135A">
        <w:rPr>
          <w:rFonts w:ascii="Times New Roman" w:hAnsi="Times New Roman" w:cs="Times New Roman"/>
          <w:sz w:val="24"/>
          <w:szCs w:val="24"/>
        </w:rPr>
        <w:t>Bogišićeva</w:t>
      </w:r>
      <w:proofErr w:type="spellEnd"/>
      <w:r w:rsidRPr="0010135A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0135A">
        <w:rPr>
          <w:rFonts w:ascii="Times New Roman" w:hAnsi="Times New Roman" w:cs="Times New Roman"/>
          <w:sz w:val="24"/>
          <w:szCs w:val="24"/>
        </w:rPr>
        <w:t>Zagreb</w:t>
      </w:r>
    </w:p>
    <w:p w:rsidR="00F03546" w:rsidRPr="00DC3974" w:rsidRDefault="00F03546" w:rsidP="00F03546">
      <w:pPr>
        <w:jc w:val="center"/>
        <w:rPr>
          <w:rFonts w:ascii="Garamond" w:hAnsi="Garamond"/>
          <w:noProof/>
          <w:lang w:val="hr-HR"/>
        </w:rPr>
      </w:pPr>
    </w:p>
    <w:p w:rsidR="00F03546" w:rsidRPr="00DC3974" w:rsidRDefault="00F03546" w:rsidP="00F03546">
      <w:pPr>
        <w:rPr>
          <w:rFonts w:ascii="Garamond" w:hAnsi="Garamond"/>
          <w:noProof/>
          <w:sz w:val="22"/>
          <w:szCs w:val="22"/>
          <w:lang w:val="hr-HR"/>
        </w:rPr>
      </w:pPr>
      <w:r w:rsidRPr="00DC3974">
        <w:rPr>
          <w:rFonts w:ascii="Garamond" w:hAnsi="Garamond"/>
          <w:noProof/>
          <w:sz w:val="22"/>
          <w:szCs w:val="22"/>
          <w:lang w:val="hr-HR"/>
        </w:rPr>
        <w:t>KLASA:</w:t>
      </w:r>
    </w:p>
    <w:p w:rsidR="00F03546" w:rsidRPr="00DC3974" w:rsidRDefault="00F03546" w:rsidP="00F03546">
      <w:pPr>
        <w:rPr>
          <w:rFonts w:ascii="Garamond" w:hAnsi="Garamond"/>
          <w:noProof/>
          <w:sz w:val="22"/>
          <w:szCs w:val="22"/>
          <w:lang w:val="hr-HR"/>
        </w:rPr>
      </w:pPr>
      <w:r w:rsidRPr="00DC3974">
        <w:rPr>
          <w:rFonts w:ascii="Garamond" w:hAnsi="Garamond"/>
          <w:noProof/>
          <w:sz w:val="22"/>
          <w:szCs w:val="22"/>
          <w:lang w:val="hr-HR"/>
        </w:rPr>
        <w:t xml:space="preserve">UR. BROJ: </w:t>
      </w:r>
    </w:p>
    <w:p w:rsidR="00F03546" w:rsidRPr="00DC3974" w:rsidRDefault="00F03546" w:rsidP="00F03546">
      <w:pPr>
        <w:rPr>
          <w:rFonts w:ascii="Garamond" w:hAnsi="Garamond"/>
          <w:noProof/>
          <w:color w:val="FF0000"/>
          <w:sz w:val="22"/>
          <w:szCs w:val="22"/>
          <w:lang w:val="hr-HR"/>
        </w:rPr>
      </w:pPr>
      <w:r w:rsidRPr="00DC3974">
        <w:rPr>
          <w:rFonts w:ascii="Garamond" w:hAnsi="Garamond"/>
          <w:noProof/>
          <w:sz w:val="22"/>
          <w:szCs w:val="22"/>
          <w:lang w:val="hr-HR"/>
        </w:rPr>
        <w:t xml:space="preserve">____________, </w:t>
      </w:r>
      <w:r w:rsidRPr="00DC3974">
        <w:rPr>
          <w:rFonts w:ascii="Garamond" w:hAnsi="Garamond"/>
          <w:noProof/>
          <w:color w:val="FF0000"/>
          <w:sz w:val="22"/>
          <w:szCs w:val="22"/>
          <w:lang w:val="hr-HR"/>
        </w:rPr>
        <w:t>(MJESTO I DATUM)</w:t>
      </w:r>
    </w:p>
    <w:p w:rsidR="00F03546" w:rsidRPr="00DC3974" w:rsidRDefault="00F03546" w:rsidP="00F03546">
      <w:pPr>
        <w:rPr>
          <w:rFonts w:ascii="Garamond" w:hAnsi="Garamond"/>
          <w:noProof/>
          <w:sz w:val="22"/>
          <w:szCs w:val="22"/>
          <w:lang w:val="hr-HR"/>
        </w:rPr>
      </w:pPr>
    </w:p>
    <w:p w:rsidR="00F03546" w:rsidRPr="00DC3974" w:rsidRDefault="00F03546" w:rsidP="00F03546">
      <w:pPr>
        <w:rPr>
          <w:rFonts w:ascii="Garamond" w:hAnsi="Garamond"/>
          <w:b/>
          <w:sz w:val="32"/>
          <w:szCs w:val="32"/>
          <w:lang w:val="pl-PL"/>
        </w:rPr>
      </w:pPr>
      <w:r w:rsidRPr="00DC3974">
        <w:rPr>
          <w:rFonts w:ascii="Garamond" w:hAnsi="Garamond"/>
          <w:b/>
          <w:sz w:val="32"/>
          <w:szCs w:val="32"/>
          <w:lang w:val="pl-PL"/>
        </w:rPr>
        <w:t xml:space="preserve">IZVEDBENI PLAN I PROGRAM </w:t>
      </w:r>
    </w:p>
    <w:p w:rsidR="00F03546" w:rsidRPr="00DC3974" w:rsidRDefault="00F03546" w:rsidP="00F03546">
      <w:pPr>
        <w:jc w:val="center"/>
        <w:rPr>
          <w:rFonts w:ascii="Garamond" w:hAnsi="Garamond"/>
          <w:bCs/>
          <w:sz w:val="32"/>
          <w:szCs w:val="32"/>
          <w:lang w:val="pl-PL"/>
        </w:rPr>
      </w:pPr>
      <w:r w:rsidRPr="00DC3974">
        <w:rPr>
          <w:rFonts w:ascii="Garamond" w:hAnsi="Garamond"/>
          <w:bCs/>
          <w:sz w:val="32"/>
          <w:szCs w:val="32"/>
          <w:lang w:val="pl-PL"/>
        </w:rPr>
        <w:t xml:space="preserve">terenske nastave  u ______________ </w:t>
      </w:r>
      <w:r w:rsidRPr="00DC3974">
        <w:rPr>
          <w:rFonts w:ascii="Garamond" w:hAnsi="Garamond"/>
          <w:bCs/>
          <w:color w:val="FF0000"/>
          <w:sz w:val="20"/>
          <w:szCs w:val="32"/>
          <w:lang w:val="pl-PL"/>
        </w:rPr>
        <w:t>(upisati destinaciju)</w:t>
      </w:r>
      <w:r w:rsidRPr="00DC3974">
        <w:rPr>
          <w:rFonts w:ascii="Garamond" w:hAnsi="Garamond"/>
          <w:bCs/>
          <w:sz w:val="32"/>
          <w:szCs w:val="32"/>
          <w:lang w:val="pl-PL"/>
        </w:rPr>
        <w:t xml:space="preserve">, </w:t>
      </w:r>
    </w:p>
    <w:p w:rsidR="00F03546" w:rsidRPr="00DC3974" w:rsidRDefault="00F03546" w:rsidP="00F03546">
      <w:pPr>
        <w:jc w:val="center"/>
        <w:rPr>
          <w:rFonts w:ascii="Garamond" w:hAnsi="Garamond"/>
          <w:bCs/>
          <w:color w:val="FF0000"/>
          <w:sz w:val="32"/>
          <w:szCs w:val="32"/>
          <w:lang w:val="pl-PL"/>
        </w:rPr>
      </w:pPr>
      <w:r w:rsidRPr="00DC3974">
        <w:rPr>
          <w:rFonts w:ascii="Garamond" w:hAnsi="Garamond"/>
          <w:bCs/>
          <w:sz w:val="32"/>
          <w:szCs w:val="32"/>
          <w:lang w:val="pl-PL"/>
        </w:rPr>
        <w:t xml:space="preserve">______________ godine </w:t>
      </w:r>
      <w:r w:rsidRPr="00DC3974">
        <w:rPr>
          <w:rFonts w:ascii="Garamond" w:hAnsi="Garamond"/>
          <w:bCs/>
          <w:color w:val="FF0000"/>
          <w:sz w:val="20"/>
          <w:szCs w:val="32"/>
          <w:lang w:val="pl-PL"/>
        </w:rPr>
        <w:t>(upisati datum)</w:t>
      </w:r>
    </w:p>
    <w:p w:rsidR="00F03546" w:rsidRPr="00F03546" w:rsidRDefault="00F03546" w:rsidP="00F03546">
      <w:pPr>
        <w:jc w:val="center"/>
        <w:rPr>
          <w:rFonts w:ascii="Garamond" w:hAnsi="Garamond"/>
          <w:bCs/>
          <w:color w:val="FF0000"/>
          <w:szCs w:val="32"/>
          <w:lang w:val="pl-PL"/>
        </w:rPr>
      </w:pPr>
    </w:p>
    <w:tbl>
      <w:tblPr>
        <w:tblStyle w:val="PlainTable1"/>
        <w:tblW w:w="0" w:type="auto"/>
        <w:tblLook w:val="04A0"/>
      </w:tblPr>
      <w:tblGrid>
        <w:gridCol w:w="3193"/>
        <w:gridCol w:w="6662"/>
      </w:tblGrid>
      <w:tr w:rsidR="00F03546" w:rsidRPr="00DC3974" w:rsidTr="00DC2E2F">
        <w:trPr>
          <w:cnfStyle w:val="100000000000"/>
        </w:trPr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jc w:val="both"/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bCs w:val="0"/>
                <w:lang w:val="pl-PL"/>
              </w:rPr>
              <w:t>1.Odgojno–obrazovni ciljevi: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100000000000"/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- upoznavanje sa kulturno-povijesnim znamenitostima i prirodnim </w:t>
            </w:r>
          </w:p>
          <w:p w:rsidR="00F03546" w:rsidRPr="00DC3974" w:rsidRDefault="00F03546" w:rsidP="00DC2E2F">
            <w:pPr>
              <w:cnfStyle w:val="100000000000"/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  ljepotama i resursima svoje zemlje </w:t>
            </w:r>
          </w:p>
          <w:p w:rsidR="00F03546" w:rsidRPr="00DC3974" w:rsidRDefault="00F03546" w:rsidP="00DC2E2F">
            <w:pPr>
              <w:cnfStyle w:val="100000000000"/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- njegovanje pozitivnih stavova prema kulturno-povijesnoj baštini </w:t>
            </w:r>
          </w:p>
          <w:p w:rsidR="00F03546" w:rsidRPr="00DC3974" w:rsidRDefault="00F03546" w:rsidP="00DC2E2F">
            <w:pPr>
              <w:cnfStyle w:val="100000000000"/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- proširivanje znanja iz _______________ </w:t>
            </w:r>
          </w:p>
          <w:p w:rsidR="00F03546" w:rsidRPr="00DC3974" w:rsidRDefault="00F03546" w:rsidP="00DC2E2F">
            <w:pPr>
              <w:cnfStyle w:val="100000000000"/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>- socijalizacija</w:t>
            </w:r>
          </w:p>
        </w:tc>
      </w:tr>
      <w:tr w:rsidR="00F03546" w:rsidRPr="00DC3974" w:rsidTr="00DC2E2F">
        <w:trPr>
          <w:cnfStyle w:val="000000100000"/>
        </w:trPr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>2. Ishodi učenja:</w:t>
            </w:r>
          </w:p>
          <w:p w:rsidR="00F03546" w:rsidRPr="00DC3974" w:rsidRDefault="00F03546" w:rsidP="00DC2E2F">
            <w:pPr>
              <w:jc w:val="both"/>
              <w:rPr>
                <w:rFonts w:ascii="Garamond" w:hAnsi="Garamond"/>
                <w:bCs w:val="0"/>
                <w:lang w:val="pl-PL"/>
              </w:rPr>
            </w:pP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bCs w:val="0"/>
                <w:lang w:val="pl-PL"/>
              </w:rPr>
              <w:t>3. Nastavna sredstva: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0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/>
        </w:trPr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>4. Oblici rada: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5. Metode, tehnike i postupci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    istraživanja: 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0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/>
        </w:trPr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>6. Načini i oblici praćenja: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7. Elementi i kriteriji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    vrednovanja ostvarenih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    ciljeva i ishoda: 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0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/>
        </w:trPr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8. </w:t>
            </w:r>
            <w:proofErr w:type="spellStart"/>
            <w:r w:rsidRPr="00DC3974">
              <w:rPr>
                <w:rFonts w:ascii="Garamond" w:hAnsi="Garamond"/>
                <w:b w:val="0"/>
              </w:rPr>
              <w:t>Predviđeni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datum </w:t>
            </w:r>
          </w:p>
          <w:p w:rsidR="00F03546" w:rsidRPr="00DC3974" w:rsidRDefault="00F03546" w:rsidP="00DC2E2F">
            <w:pPr>
              <w:rPr>
                <w:rFonts w:ascii="Garamond" w:hAnsi="Garamond"/>
                <w:bCs w:val="0"/>
                <w:lang w:val="pl-PL"/>
              </w:rPr>
            </w:pPr>
            <w:proofErr w:type="spellStart"/>
            <w:r w:rsidRPr="00DC3974">
              <w:rPr>
                <w:rFonts w:ascii="Garamond" w:hAnsi="Garamond"/>
                <w:b w:val="0"/>
              </w:rPr>
              <w:t>realizacije</w:t>
            </w:r>
            <w:proofErr w:type="spellEnd"/>
            <w:r w:rsidRPr="00DC3974">
              <w:rPr>
                <w:rFonts w:ascii="Garamond" w:hAnsi="Garamond"/>
                <w:b w:val="0"/>
              </w:rPr>
              <w:t>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Cs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10. </w:t>
            </w:r>
            <w:proofErr w:type="spellStart"/>
            <w:r w:rsidRPr="00DC3974">
              <w:rPr>
                <w:rFonts w:ascii="Garamond" w:hAnsi="Garamond"/>
                <w:b w:val="0"/>
              </w:rPr>
              <w:t>Odredište</w:t>
            </w:r>
            <w:proofErr w:type="spellEnd"/>
            <w:r w:rsidRPr="00DC3974">
              <w:rPr>
                <w:rFonts w:ascii="Garamond" w:hAnsi="Garamond"/>
                <w:b w:val="0"/>
              </w:rPr>
              <w:t>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0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/>
        </w:trPr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11. </w:t>
            </w:r>
            <w:proofErr w:type="spellStart"/>
            <w:r w:rsidRPr="00DC3974">
              <w:rPr>
                <w:rFonts w:ascii="Garamond" w:hAnsi="Garamond"/>
                <w:b w:val="0"/>
              </w:rPr>
              <w:t>Ime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, </w:t>
            </w:r>
            <w:proofErr w:type="spellStart"/>
            <w:r w:rsidRPr="00DC3974">
              <w:rPr>
                <w:rFonts w:ascii="Garamond" w:hAnsi="Garamond"/>
                <w:b w:val="0"/>
              </w:rPr>
              <w:t>prezimeiradno</w:t>
            </w:r>
            <w:proofErr w:type="spellEnd"/>
          </w:p>
          <w:p w:rsidR="00F03546" w:rsidRPr="00DC3974" w:rsidRDefault="00F03546" w:rsidP="00DC2E2F">
            <w:pPr>
              <w:rPr>
                <w:rFonts w:ascii="Garamond" w:hAnsi="Garamond"/>
                <w:bCs w:val="0"/>
                <w:lang w:val="pl-PL"/>
              </w:rPr>
            </w:pPr>
            <w:proofErr w:type="spellStart"/>
            <w:r w:rsidRPr="00DC3974">
              <w:rPr>
                <w:rFonts w:ascii="Garamond" w:hAnsi="Garamond"/>
                <w:b w:val="0"/>
              </w:rPr>
              <w:t>mjestoučiteljavoditelja</w:t>
            </w:r>
            <w:proofErr w:type="spellEnd"/>
            <w:r w:rsidRPr="00DC3974">
              <w:rPr>
                <w:rFonts w:ascii="Garamond" w:hAnsi="Garamond"/>
                <w:b w:val="0"/>
              </w:rPr>
              <w:t>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12. </w:t>
            </w:r>
            <w:proofErr w:type="spellStart"/>
            <w:r w:rsidRPr="00DC3974">
              <w:rPr>
                <w:rFonts w:ascii="Garamond" w:hAnsi="Garamond"/>
                <w:b w:val="0"/>
              </w:rPr>
              <w:t>Ime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, </w:t>
            </w:r>
            <w:proofErr w:type="spellStart"/>
            <w:r w:rsidRPr="00DC3974">
              <w:rPr>
                <w:rFonts w:ascii="Garamond" w:hAnsi="Garamond"/>
                <w:b w:val="0"/>
              </w:rPr>
              <w:t>prezimeiradno</w:t>
            </w:r>
            <w:proofErr w:type="spellEnd"/>
          </w:p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proofErr w:type="spellStart"/>
            <w:r w:rsidRPr="00DC3974">
              <w:rPr>
                <w:rFonts w:ascii="Garamond" w:hAnsi="Garamond"/>
                <w:b w:val="0"/>
              </w:rPr>
              <w:t>mjestoučiteljapratitelja</w:t>
            </w:r>
            <w:proofErr w:type="spellEnd"/>
            <w:r w:rsidRPr="00DC3974">
              <w:rPr>
                <w:rFonts w:ascii="Garamond" w:hAnsi="Garamond"/>
                <w:b w:val="0"/>
              </w:rPr>
              <w:t>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0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/>
        </w:trPr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lang w:val="pl-PL"/>
              </w:rPr>
              <w:t xml:space="preserve">13. Opis prijevoza, smještaja </w:t>
            </w:r>
            <w:r w:rsidRPr="00DC3974">
              <w:rPr>
                <w:rFonts w:ascii="Garamond" w:hAnsi="Garamond"/>
                <w:b w:val="0"/>
                <w:lang w:val="pl-PL"/>
              </w:rPr>
              <w:br/>
              <w:t xml:space="preserve">      i drugih usluga: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14. </w:t>
            </w:r>
            <w:proofErr w:type="spellStart"/>
            <w:r w:rsidRPr="00DC3974">
              <w:rPr>
                <w:rFonts w:ascii="Garamond" w:hAnsi="Garamond"/>
                <w:b w:val="0"/>
              </w:rPr>
              <w:t>Planiranacijenausluga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: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r w:rsidRPr="00DC3974">
              <w:rPr>
                <w:rFonts w:ascii="Garamond" w:hAnsi="Garamond"/>
                <w:b w:val="0"/>
              </w:rPr>
              <w:t xml:space="preserve">     - </w:t>
            </w:r>
            <w:proofErr w:type="spellStart"/>
            <w:r w:rsidRPr="00DC3974">
              <w:rPr>
                <w:rFonts w:ascii="Garamond" w:hAnsi="Garamond"/>
                <w:b w:val="0"/>
              </w:rPr>
              <w:t>poučeniku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(</w:t>
            </w:r>
            <w:proofErr w:type="spellStart"/>
            <w:r w:rsidRPr="00DC3974">
              <w:rPr>
                <w:rFonts w:ascii="Garamond" w:hAnsi="Garamond"/>
                <w:b w:val="0"/>
              </w:rPr>
              <w:t>nabazi</w:t>
            </w:r>
            <w:proofErr w:type="spellEnd"/>
            <w:r w:rsidRPr="00DC3974">
              <w:rPr>
                <w:rFonts w:ascii="Garamond" w:hAnsi="Garamond"/>
                <w:b w:val="0"/>
              </w:rPr>
              <w:t xml:space="preserve"> ____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</w:rPr>
            </w:pPr>
            <w:proofErr w:type="spellStart"/>
            <w:r w:rsidRPr="00DC3974">
              <w:rPr>
                <w:rFonts w:ascii="Garamond" w:hAnsi="Garamond"/>
                <w:b w:val="0"/>
              </w:rPr>
              <w:t>učenika</w:t>
            </w:r>
            <w:proofErr w:type="spellEnd"/>
            <w:r w:rsidRPr="00DC3974">
              <w:rPr>
                <w:rFonts w:ascii="Garamond" w:hAnsi="Garamond"/>
                <w:b w:val="0"/>
              </w:rPr>
              <w:t>);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bCs w:val="0"/>
                <w:lang w:val="pl-PL"/>
              </w:rPr>
              <w:t>- ukupno:_______kn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bCs w:val="0"/>
                <w:lang w:val="pl-PL"/>
              </w:rPr>
            </w:pP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000000"/>
              <w:rPr>
                <w:rFonts w:ascii="Garamond" w:hAnsi="Garamond"/>
                <w:bCs/>
                <w:lang w:val="pl-PL"/>
              </w:rPr>
            </w:pPr>
          </w:p>
        </w:tc>
      </w:tr>
      <w:tr w:rsidR="00F03546" w:rsidRPr="00DC3974" w:rsidTr="00DC2E2F">
        <w:trPr>
          <w:cnfStyle w:val="000000100000"/>
        </w:trPr>
        <w:tc>
          <w:tcPr>
            <w:cnfStyle w:val="001000000000"/>
            <w:tcW w:w="3227" w:type="dxa"/>
          </w:tcPr>
          <w:p w:rsidR="00F03546" w:rsidRPr="00DC3974" w:rsidRDefault="00F03546" w:rsidP="00DC2E2F">
            <w:pPr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bCs w:val="0"/>
                <w:lang w:val="pl-PL"/>
              </w:rPr>
              <w:t xml:space="preserve">- izvor sredstava za </w:t>
            </w:r>
          </w:p>
          <w:p w:rsidR="00F03546" w:rsidRPr="00DC3974" w:rsidRDefault="00F03546" w:rsidP="00DC2E2F">
            <w:pPr>
              <w:rPr>
                <w:rFonts w:ascii="Garamond" w:hAnsi="Garamond"/>
                <w:b w:val="0"/>
                <w:bCs w:val="0"/>
                <w:lang w:val="pl-PL"/>
              </w:rPr>
            </w:pPr>
            <w:r w:rsidRPr="00DC3974">
              <w:rPr>
                <w:rFonts w:ascii="Garamond" w:hAnsi="Garamond"/>
                <w:b w:val="0"/>
                <w:bCs w:val="0"/>
                <w:lang w:val="pl-PL"/>
              </w:rPr>
              <w:t xml:space="preserve">     učenike:</w:t>
            </w:r>
          </w:p>
        </w:tc>
        <w:tc>
          <w:tcPr>
            <w:tcW w:w="6847" w:type="dxa"/>
          </w:tcPr>
          <w:p w:rsidR="00F03546" w:rsidRPr="00DC3974" w:rsidRDefault="00F03546" w:rsidP="00DC2E2F">
            <w:pPr>
              <w:cnfStyle w:val="000000100000"/>
              <w:rPr>
                <w:rFonts w:ascii="Garamond" w:hAnsi="Garamond"/>
                <w:bCs/>
                <w:lang w:val="pl-PL"/>
              </w:rPr>
            </w:pPr>
            <w:r w:rsidRPr="00DC3974">
              <w:rPr>
                <w:rFonts w:ascii="Garamond" w:hAnsi="Garamond"/>
                <w:bCs/>
                <w:lang w:val="pl-PL"/>
              </w:rPr>
              <w:t>roditelji</w:t>
            </w:r>
          </w:p>
        </w:tc>
      </w:tr>
    </w:tbl>
    <w:p w:rsidR="00F03546" w:rsidRPr="00DC3974" w:rsidRDefault="00F03546" w:rsidP="00F03546">
      <w:pPr>
        <w:rPr>
          <w:rFonts w:ascii="Garamond" w:hAnsi="Garamond"/>
          <w:b/>
          <w:lang w:val="pl-PL"/>
        </w:rPr>
      </w:pPr>
    </w:p>
    <w:p w:rsidR="00F03546" w:rsidRPr="00DC3974" w:rsidRDefault="00F03546" w:rsidP="00F03546">
      <w:pPr>
        <w:rPr>
          <w:rFonts w:ascii="Garamond" w:hAnsi="Garamond"/>
          <w:b/>
          <w:color w:val="FF0000"/>
          <w:lang w:val="pl-PL"/>
        </w:rPr>
      </w:pPr>
      <w:r w:rsidRPr="00DC3974">
        <w:rPr>
          <w:rFonts w:ascii="Garamond" w:hAnsi="Garamond"/>
          <w:b/>
          <w:bCs/>
          <w:u w:val="single"/>
          <w:lang w:val="pl-PL"/>
        </w:rPr>
        <w:t>U prilogu ovog izvedbenog plana i programa nalazi se:</w:t>
      </w:r>
    </w:p>
    <w:p w:rsidR="00F03546" w:rsidRPr="00DC3974" w:rsidRDefault="00F03546" w:rsidP="00F03546">
      <w:pPr>
        <w:rPr>
          <w:rFonts w:ascii="Garamond" w:hAnsi="Garamond"/>
          <w:bCs/>
          <w:lang w:val="pl-PL"/>
        </w:rPr>
      </w:pPr>
      <w:r w:rsidRPr="00DC3974">
        <w:rPr>
          <w:rFonts w:ascii="Garamond" w:hAnsi="Garamond"/>
          <w:lang w:val="pl-PL"/>
        </w:rPr>
        <w:t xml:space="preserve">           - </w:t>
      </w:r>
      <w:r w:rsidRPr="00DC3974">
        <w:rPr>
          <w:rFonts w:ascii="Garamond" w:hAnsi="Garamond"/>
          <w:bCs/>
          <w:lang w:val="pl-PL"/>
        </w:rPr>
        <w:t>popis učenika po razrednim odjelima</w:t>
      </w:r>
    </w:p>
    <w:p w:rsidR="00F03546" w:rsidRPr="00DC3974" w:rsidRDefault="00F03546" w:rsidP="00F03546">
      <w:pPr>
        <w:rPr>
          <w:rFonts w:ascii="Garamond" w:hAnsi="Garamond"/>
          <w:bCs/>
          <w:lang w:val="pl-PL"/>
        </w:rPr>
      </w:pPr>
      <w:r w:rsidRPr="00DC3974">
        <w:rPr>
          <w:rFonts w:ascii="Garamond" w:hAnsi="Garamond"/>
          <w:bCs/>
          <w:lang w:val="pl-PL"/>
        </w:rPr>
        <w:t xml:space="preserve">           - pismena suglasnost roditelja – u arhivi škole</w:t>
      </w:r>
      <w:r w:rsidRPr="00DC3974">
        <w:rPr>
          <w:rFonts w:ascii="Garamond" w:hAnsi="Garamond"/>
          <w:noProof/>
          <w:sz w:val="22"/>
          <w:szCs w:val="22"/>
          <w:lang w:val="hr-HR"/>
        </w:rPr>
        <w:tab/>
      </w:r>
    </w:p>
    <w:p w:rsidR="00AE3F33" w:rsidRDefault="00AE3F33" w:rsidP="00F03546"/>
    <w:sectPr w:rsidR="00AE3F33" w:rsidSect="0048172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546"/>
    <w:rsid w:val="008A4D80"/>
    <w:rsid w:val="00AE3F33"/>
    <w:rsid w:val="00CD39BB"/>
    <w:rsid w:val="00D52D83"/>
    <w:rsid w:val="00F0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PlainTable1">
    <w:name w:val="Plain Table 1"/>
    <w:basedOn w:val="Obinatablica"/>
    <w:uiPriority w:val="41"/>
    <w:rsid w:val="00F0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rsid w:val="00CD39BB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rsid w:val="00CD39B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ucenici.info</dc:creator>
  <cp:keywords/>
  <dc:description/>
  <cp:lastModifiedBy>W7-SSK1</cp:lastModifiedBy>
  <cp:revision>4</cp:revision>
  <dcterms:created xsi:type="dcterms:W3CDTF">2015-10-07T09:38:00Z</dcterms:created>
  <dcterms:modified xsi:type="dcterms:W3CDTF">2015-12-30T07:29:00Z</dcterms:modified>
</cp:coreProperties>
</file>